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42" w:rsidRDefault="00255442" w:rsidP="003E7A9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  <w:r w:rsidRPr="00255442">
        <w:rPr>
          <w:rFonts w:ascii="Times New Roman" w:hAnsi="Times New Roman"/>
          <w:b/>
          <w:color w:val="FF0000"/>
          <w:sz w:val="28"/>
          <w:szCs w:val="28"/>
        </w:rPr>
        <w:t xml:space="preserve">Анализ результатов промежуточной аттестации, отражающих динамику </w:t>
      </w:r>
    </w:p>
    <w:p w:rsidR="00255442" w:rsidRDefault="00255442" w:rsidP="003E7A9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  <w:r w:rsidRPr="00255442">
        <w:rPr>
          <w:rFonts w:ascii="Times New Roman" w:hAnsi="Times New Roman"/>
          <w:b/>
          <w:color w:val="FF0000"/>
          <w:sz w:val="28"/>
          <w:szCs w:val="28"/>
        </w:rPr>
        <w:t>индивидуальных образовательных достижений обучающихся</w:t>
      </w:r>
      <w:r w:rsidR="009701FA" w:rsidRPr="009701FA">
        <w:rPr>
          <w:rFonts w:ascii="Times New Roman" w:hAnsi="Times New Roman"/>
          <w:b/>
          <w:color w:val="FF0000"/>
          <w:sz w:val="28"/>
          <w:szCs w:val="28"/>
        </w:rPr>
        <w:t xml:space="preserve"> по русскому языку</w:t>
      </w:r>
    </w:p>
    <w:p w:rsidR="00E16C1F" w:rsidRPr="00E16C1F" w:rsidRDefault="00E16C1F" w:rsidP="003E7A9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p w:rsidR="00E54712" w:rsidRPr="00E16C1F" w:rsidRDefault="00255442" w:rsidP="003E7A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E16C1F">
        <w:rPr>
          <w:rFonts w:ascii="Times New Roman" w:hAnsi="Times New Roman"/>
          <w:b/>
          <w:sz w:val="28"/>
          <w:szCs w:val="28"/>
        </w:rPr>
        <w:t>Антоненко</w:t>
      </w:r>
      <w:proofErr w:type="spellEnd"/>
      <w:r w:rsidRPr="00E16C1F">
        <w:rPr>
          <w:rFonts w:ascii="Times New Roman" w:hAnsi="Times New Roman"/>
          <w:b/>
          <w:sz w:val="28"/>
          <w:szCs w:val="28"/>
        </w:rPr>
        <w:t xml:space="preserve"> Егор</w:t>
      </w:r>
    </w:p>
    <w:p w:rsidR="00255442" w:rsidRDefault="009701FA" w:rsidP="003E7A93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731545" cy="2275367"/>
            <wp:effectExtent l="19050" t="0" r="1240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16C1F" w:rsidRDefault="00E16C1F" w:rsidP="003E7A9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92267C" w:rsidRPr="003E7A93" w:rsidRDefault="003E7A93" w:rsidP="003E7A93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E7A93">
        <w:rPr>
          <w:rFonts w:ascii="Times New Roman" w:hAnsi="Times New Roman"/>
          <w:b/>
          <w:sz w:val="24"/>
          <w:szCs w:val="24"/>
          <w:lang w:val="en-US"/>
        </w:rPr>
        <w:t>Генг</w:t>
      </w:r>
      <w:proofErr w:type="spellEnd"/>
      <w:r w:rsidRPr="003E7A9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E7A93">
        <w:rPr>
          <w:rFonts w:ascii="Times New Roman" w:hAnsi="Times New Roman"/>
          <w:b/>
          <w:sz w:val="24"/>
          <w:szCs w:val="24"/>
          <w:lang w:val="en-US"/>
        </w:rPr>
        <w:t>Виктория</w:t>
      </w:r>
      <w:proofErr w:type="spellEnd"/>
    </w:p>
    <w:p w:rsidR="003E7A93" w:rsidRDefault="003E7A93">
      <w:pPr>
        <w:rPr>
          <w:rFonts w:ascii="Times New Roman" w:hAnsi="Times New Roman"/>
          <w:sz w:val="24"/>
          <w:szCs w:val="24"/>
          <w:lang w:val="en-US"/>
        </w:rPr>
      </w:pPr>
      <w:r w:rsidRPr="003E7A93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6C1F" w:rsidRPr="00360DCC" w:rsidRDefault="00E16C1F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lastRenderedPageBreak/>
        <w:t>Кайгородова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Ангелина</w:t>
      </w:r>
      <w:proofErr w:type="spellEnd"/>
    </w:p>
    <w:p w:rsidR="00E16C1F" w:rsidRDefault="00E16C1F">
      <w:pPr>
        <w:rPr>
          <w:rFonts w:ascii="Times New Roman" w:hAnsi="Times New Roman"/>
          <w:sz w:val="24"/>
          <w:szCs w:val="24"/>
          <w:lang w:val="en-US"/>
        </w:rPr>
      </w:pPr>
      <w:r w:rsidRPr="00E16C1F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</w:p>
    <w:p w:rsidR="00E16C1F" w:rsidRPr="00360DCC" w:rsidRDefault="00E16C1F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Носков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Слава</w:t>
      </w:r>
      <w:proofErr w:type="spellEnd"/>
    </w:p>
    <w:p w:rsidR="00E16C1F" w:rsidRDefault="00E16C1F">
      <w:pPr>
        <w:rPr>
          <w:rFonts w:ascii="Times New Roman" w:hAnsi="Times New Roman"/>
          <w:sz w:val="24"/>
          <w:szCs w:val="24"/>
          <w:lang w:val="en-US"/>
        </w:rPr>
      </w:pPr>
      <w:r w:rsidRPr="00E16C1F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</w:p>
    <w:p w:rsidR="00360DCC" w:rsidRPr="00360DCC" w:rsidRDefault="00360DCC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lastRenderedPageBreak/>
        <w:t>Пряженникова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Владислава</w:t>
      </w:r>
      <w:proofErr w:type="spellEnd"/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  <w:r w:rsidRPr="00360DCC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60DCC" w:rsidRPr="00360DCC" w:rsidRDefault="00360DCC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Солдатова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Татьяна</w:t>
      </w:r>
      <w:proofErr w:type="spellEnd"/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  <w:r w:rsidRPr="00360DCC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</w:p>
    <w:p w:rsidR="00360DCC" w:rsidRPr="00360DCC" w:rsidRDefault="00360DCC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lastRenderedPageBreak/>
        <w:t>Шорохов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Александр</w:t>
      </w:r>
      <w:proofErr w:type="spellEnd"/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  <w:r w:rsidRPr="00360DCC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60DCC" w:rsidRPr="00360DCC" w:rsidRDefault="00360DCC" w:rsidP="00360DCC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Эргашев</w:t>
      </w:r>
      <w:proofErr w:type="spellEnd"/>
      <w:r w:rsidRPr="00360DC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360DCC">
        <w:rPr>
          <w:rFonts w:ascii="Times New Roman" w:hAnsi="Times New Roman"/>
          <w:b/>
          <w:sz w:val="24"/>
          <w:szCs w:val="24"/>
          <w:lang w:val="en-US"/>
        </w:rPr>
        <w:t>Рустам</w:t>
      </w:r>
      <w:proofErr w:type="spellEnd"/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  <w:r w:rsidRPr="00360DCC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60DCC" w:rsidRDefault="00360DCC">
      <w:pPr>
        <w:rPr>
          <w:rFonts w:ascii="Times New Roman" w:hAnsi="Times New Roman"/>
          <w:sz w:val="24"/>
          <w:szCs w:val="24"/>
          <w:lang w:val="en-US"/>
        </w:rPr>
      </w:pPr>
    </w:p>
    <w:p w:rsidR="0073602A" w:rsidRDefault="0073602A">
      <w:pPr>
        <w:rPr>
          <w:rFonts w:ascii="Times New Roman" w:hAnsi="Times New Roman"/>
          <w:sz w:val="24"/>
          <w:szCs w:val="24"/>
          <w:lang w:val="en-US"/>
        </w:rPr>
      </w:pPr>
    </w:p>
    <w:p w:rsidR="0073602A" w:rsidRPr="00F12E3B" w:rsidRDefault="00F12E3B" w:rsidP="00F12E3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F12E3B">
        <w:rPr>
          <w:rFonts w:ascii="Times New Roman" w:hAnsi="Times New Roman"/>
          <w:b/>
          <w:sz w:val="24"/>
          <w:szCs w:val="24"/>
          <w:lang w:val="en-US"/>
        </w:rPr>
        <w:lastRenderedPageBreak/>
        <w:t>Дробышева</w:t>
      </w:r>
      <w:proofErr w:type="spellEnd"/>
      <w:r w:rsidRPr="00F12E3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12E3B">
        <w:rPr>
          <w:rFonts w:ascii="Times New Roman" w:hAnsi="Times New Roman"/>
          <w:b/>
          <w:sz w:val="24"/>
          <w:szCs w:val="24"/>
          <w:lang w:val="en-US"/>
        </w:rPr>
        <w:t>Эвелина</w:t>
      </w:r>
      <w:proofErr w:type="spellEnd"/>
    </w:p>
    <w:p w:rsidR="00F12E3B" w:rsidRDefault="00F12E3B">
      <w:pPr>
        <w:rPr>
          <w:rFonts w:ascii="Times New Roman" w:hAnsi="Times New Roman"/>
          <w:sz w:val="24"/>
          <w:szCs w:val="24"/>
          <w:lang w:val="en-US"/>
        </w:rPr>
      </w:pPr>
      <w:r w:rsidRPr="00F12E3B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12E3B" w:rsidRPr="00F12E3B" w:rsidRDefault="00F12E3B" w:rsidP="00F12E3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F12E3B">
        <w:rPr>
          <w:rFonts w:ascii="Times New Roman" w:hAnsi="Times New Roman"/>
          <w:b/>
          <w:sz w:val="24"/>
          <w:szCs w:val="24"/>
          <w:lang w:val="en-US"/>
        </w:rPr>
        <w:t>Ринчинова</w:t>
      </w:r>
      <w:proofErr w:type="spellEnd"/>
      <w:r w:rsidRPr="00F12E3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12E3B">
        <w:rPr>
          <w:rFonts w:ascii="Times New Roman" w:hAnsi="Times New Roman"/>
          <w:b/>
          <w:sz w:val="24"/>
          <w:szCs w:val="24"/>
          <w:lang w:val="en-US"/>
        </w:rPr>
        <w:t>Ангелина</w:t>
      </w:r>
      <w:proofErr w:type="spellEnd"/>
    </w:p>
    <w:p w:rsidR="00F12E3B" w:rsidRDefault="00F12E3B">
      <w:pPr>
        <w:rPr>
          <w:rFonts w:ascii="Times New Roman" w:hAnsi="Times New Roman"/>
          <w:sz w:val="24"/>
          <w:szCs w:val="24"/>
          <w:lang w:val="en-US"/>
        </w:rPr>
      </w:pPr>
      <w:r w:rsidRPr="00F12E3B">
        <w:rPr>
          <w:rFonts w:ascii="Times New Roman" w:hAnsi="Times New Roman"/>
          <w:sz w:val="24"/>
          <w:szCs w:val="24"/>
          <w:lang w:val="en-US"/>
        </w:rPr>
        <w:drawing>
          <wp:inline distT="0" distB="0" distL="0" distR="0">
            <wp:extent cx="8731545" cy="2275367"/>
            <wp:effectExtent l="19050" t="0" r="12405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16C1F" w:rsidRDefault="00E16C1F">
      <w:pPr>
        <w:rPr>
          <w:rFonts w:ascii="Times New Roman" w:hAnsi="Times New Roman"/>
          <w:sz w:val="24"/>
          <w:szCs w:val="24"/>
          <w:lang w:val="en-US"/>
        </w:rPr>
      </w:pPr>
    </w:p>
    <w:p w:rsidR="00B426A8" w:rsidRDefault="00B426A8">
      <w:pPr>
        <w:rPr>
          <w:rFonts w:ascii="Times New Roman" w:hAnsi="Times New Roman"/>
          <w:sz w:val="24"/>
          <w:szCs w:val="24"/>
          <w:lang w:val="en-US"/>
        </w:rPr>
      </w:pPr>
    </w:p>
    <w:p w:rsidR="00B426A8" w:rsidRPr="00B426A8" w:rsidRDefault="00B426A8" w:rsidP="00B426A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55442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Анализ результатов промежуточной аттестации, отражающих динамику </w:t>
      </w:r>
    </w:p>
    <w:p w:rsidR="00B426A8" w:rsidRPr="00BC6EA2" w:rsidRDefault="00B426A8" w:rsidP="00BC6EA2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55442">
        <w:rPr>
          <w:rFonts w:ascii="Times New Roman" w:hAnsi="Times New Roman"/>
          <w:b/>
          <w:color w:val="FF0000"/>
          <w:sz w:val="28"/>
          <w:szCs w:val="28"/>
        </w:rPr>
        <w:t>индивидуальных образовательных достижений обучающихся</w:t>
      </w:r>
      <w:r w:rsidRPr="009701FA">
        <w:rPr>
          <w:rFonts w:ascii="Times New Roman" w:hAnsi="Times New Roman"/>
          <w:b/>
          <w:color w:val="FF0000"/>
          <w:sz w:val="28"/>
          <w:szCs w:val="28"/>
        </w:rPr>
        <w:t xml:space="preserve"> по русскому языку</w:t>
      </w:r>
    </w:p>
    <w:p w:rsidR="00255442" w:rsidRPr="00BC6EA2" w:rsidRDefault="00B426A8" w:rsidP="00BC6EA2">
      <w:pPr>
        <w:jc w:val="center"/>
        <w:rPr>
          <w:b/>
          <w:lang w:val="en-US"/>
        </w:rPr>
      </w:pPr>
      <w:proofErr w:type="spellStart"/>
      <w:r w:rsidRPr="00BC6EA2">
        <w:rPr>
          <w:b/>
          <w:lang w:val="en-US"/>
        </w:rPr>
        <w:t>Антоненко</w:t>
      </w:r>
      <w:proofErr w:type="spellEnd"/>
      <w:r w:rsidRPr="00BC6EA2">
        <w:rPr>
          <w:b/>
          <w:lang w:val="en-US"/>
        </w:rPr>
        <w:t xml:space="preserve"> </w:t>
      </w:r>
      <w:proofErr w:type="spellStart"/>
      <w:r w:rsidRPr="00BC6EA2">
        <w:rPr>
          <w:b/>
          <w:lang w:val="en-US"/>
        </w:rPr>
        <w:t>Егор</w:t>
      </w:r>
      <w:proofErr w:type="spellEnd"/>
    </w:p>
    <w:p w:rsidR="00B426A8" w:rsidRDefault="00B426A8">
      <w:pPr>
        <w:rPr>
          <w:lang w:val="en-US"/>
        </w:rPr>
      </w:pPr>
      <w:r w:rsidRPr="00B426A8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C6EA2" w:rsidRPr="00BC6EA2" w:rsidRDefault="00BC6EA2" w:rsidP="00BC6EA2">
      <w:pPr>
        <w:jc w:val="center"/>
        <w:rPr>
          <w:b/>
          <w:lang w:val="en-US"/>
        </w:rPr>
      </w:pPr>
      <w:proofErr w:type="spellStart"/>
      <w:r w:rsidRPr="00BC6EA2">
        <w:rPr>
          <w:b/>
          <w:lang w:val="en-US"/>
        </w:rPr>
        <w:t>Генг</w:t>
      </w:r>
      <w:proofErr w:type="spellEnd"/>
      <w:r w:rsidRPr="00BC6EA2">
        <w:rPr>
          <w:b/>
          <w:lang w:val="en-US"/>
        </w:rPr>
        <w:t xml:space="preserve"> </w:t>
      </w:r>
      <w:proofErr w:type="spellStart"/>
      <w:r w:rsidRPr="00BC6EA2">
        <w:rPr>
          <w:b/>
          <w:lang w:val="en-US"/>
        </w:rPr>
        <w:t>Виктория</w:t>
      </w:r>
      <w:proofErr w:type="spellEnd"/>
    </w:p>
    <w:p w:rsidR="00BC6EA2" w:rsidRDefault="00BC6EA2">
      <w:pPr>
        <w:rPr>
          <w:lang w:val="en-US"/>
        </w:rPr>
      </w:pPr>
      <w:r w:rsidRPr="00BC6EA2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C6EA2" w:rsidRPr="00377D66" w:rsidRDefault="00377D66" w:rsidP="00377D66">
      <w:pPr>
        <w:jc w:val="center"/>
        <w:rPr>
          <w:b/>
          <w:lang w:val="en-US"/>
        </w:rPr>
      </w:pPr>
      <w:proofErr w:type="spellStart"/>
      <w:r w:rsidRPr="00377D66">
        <w:rPr>
          <w:b/>
          <w:lang w:val="en-US"/>
        </w:rPr>
        <w:lastRenderedPageBreak/>
        <w:t>Кайгородова</w:t>
      </w:r>
      <w:proofErr w:type="spellEnd"/>
      <w:r w:rsidRPr="00377D66">
        <w:rPr>
          <w:b/>
          <w:lang w:val="en-US"/>
        </w:rPr>
        <w:t xml:space="preserve"> </w:t>
      </w:r>
      <w:proofErr w:type="spellStart"/>
      <w:r w:rsidRPr="00377D66">
        <w:rPr>
          <w:b/>
          <w:lang w:val="en-US"/>
        </w:rPr>
        <w:t>Ангелина</w:t>
      </w:r>
      <w:proofErr w:type="spellEnd"/>
    </w:p>
    <w:p w:rsidR="00377D66" w:rsidRDefault="00377D66">
      <w:pPr>
        <w:rPr>
          <w:lang w:val="en-US"/>
        </w:rPr>
      </w:pPr>
      <w:r w:rsidRPr="00377D66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77D66" w:rsidRPr="00377D66" w:rsidRDefault="00377D66" w:rsidP="00377D66">
      <w:pPr>
        <w:jc w:val="center"/>
        <w:rPr>
          <w:b/>
          <w:lang w:val="en-US"/>
        </w:rPr>
      </w:pPr>
      <w:proofErr w:type="spellStart"/>
      <w:r w:rsidRPr="00377D66">
        <w:rPr>
          <w:b/>
          <w:lang w:val="en-US"/>
        </w:rPr>
        <w:t>Носков</w:t>
      </w:r>
      <w:proofErr w:type="spellEnd"/>
      <w:r w:rsidRPr="00377D66">
        <w:rPr>
          <w:b/>
          <w:lang w:val="en-US"/>
        </w:rPr>
        <w:t xml:space="preserve"> </w:t>
      </w:r>
      <w:proofErr w:type="spellStart"/>
      <w:r w:rsidRPr="00377D66">
        <w:rPr>
          <w:b/>
          <w:lang w:val="en-US"/>
        </w:rPr>
        <w:t>Слава</w:t>
      </w:r>
      <w:proofErr w:type="spellEnd"/>
    </w:p>
    <w:p w:rsidR="00377D66" w:rsidRDefault="00377D66">
      <w:pPr>
        <w:rPr>
          <w:lang w:val="en-US"/>
        </w:rPr>
      </w:pPr>
      <w:r w:rsidRPr="00377D66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77D66" w:rsidRDefault="00377D66">
      <w:pPr>
        <w:rPr>
          <w:lang w:val="en-US"/>
        </w:rPr>
      </w:pPr>
    </w:p>
    <w:p w:rsidR="00377D66" w:rsidRDefault="00377D66">
      <w:pPr>
        <w:rPr>
          <w:lang w:val="en-US"/>
        </w:rPr>
      </w:pPr>
    </w:p>
    <w:p w:rsidR="00377D66" w:rsidRPr="00377D66" w:rsidRDefault="00377D66" w:rsidP="00377D66">
      <w:pPr>
        <w:jc w:val="center"/>
        <w:rPr>
          <w:b/>
          <w:lang w:val="en-US"/>
        </w:rPr>
      </w:pPr>
      <w:proofErr w:type="spellStart"/>
      <w:r w:rsidRPr="00377D66">
        <w:rPr>
          <w:b/>
          <w:lang w:val="en-US"/>
        </w:rPr>
        <w:lastRenderedPageBreak/>
        <w:t>Пряженникова</w:t>
      </w:r>
      <w:proofErr w:type="spellEnd"/>
      <w:r w:rsidRPr="00377D66">
        <w:rPr>
          <w:b/>
          <w:lang w:val="en-US"/>
        </w:rPr>
        <w:t xml:space="preserve"> </w:t>
      </w:r>
      <w:proofErr w:type="spellStart"/>
      <w:r w:rsidRPr="00377D66">
        <w:rPr>
          <w:b/>
          <w:lang w:val="en-US"/>
        </w:rPr>
        <w:t>Владислава</w:t>
      </w:r>
      <w:proofErr w:type="spellEnd"/>
    </w:p>
    <w:p w:rsidR="00377D66" w:rsidRDefault="00377D66">
      <w:pPr>
        <w:rPr>
          <w:lang w:val="en-US"/>
        </w:rPr>
      </w:pPr>
      <w:r w:rsidRPr="00377D66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62344" w:rsidRDefault="00E62344" w:rsidP="00377D66">
      <w:pPr>
        <w:jc w:val="center"/>
        <w:rPr>
          <w:b/>
          <w:lang w:val="en-US"/>
        </w:rPr>
      </w:pPr>
    </w:p>
    <w:p w:rsidR="00377D66" w:rsidRPr="00377D66" w:rsidRDefault="00377D66" w:rsidP="00377D66">
      <w:pPr>
        <w:jc w:val="center"/>
        <w:rPr>
          <w:b/>
          <w:lang w:val="en-US"/>
        </w:rPr>
      </w:pPr>
      <w:proofErr w:type="spellStart"/>
      <w:r w:rsidRPr="00377D66">
        <w:rPr>
          <w:b/>
          <w:lang w:val="en-US"/>
        </w:rPr>
        <w:t>Солдатова</w:t>
      </w:r>
      <w:proofErr w:type="spellEnd"/>
      <w:r w:rsidRPr="00377D66">
        <w:rPr>
          <w:b/>
          <w:lang w:val="en-US"/>
        </w:rPr>
        <w:t xml:space="preserve"> </w:t>
      </w:r>
      <w:proofErr w:type="spellStart"/>
      <w:r w:rsidRPr="00377D66">
        <w:rPr>
          <w:b/>
          <w:lang w:val="en-US"/>
        </w:rPr>
        <w:t>Татьяна</w:t>
      </w:r>
      <w:proofErr w:type="spellEnd"/>
    </w:p>
    <w:p w:rsidR="00377D66" w:rsidRDefault="00377D66">
      <w:pPr>
        <w:rPr>
          <w:lang w:val="en-US"/>
        </w:rPr>
      </w:pPr>
      <w:r w:rsidRPr="00377D66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62344" w:rsidRDefault="00E62344">
      <w:pPr>
        <w:rPr>
          <w:lang w:val="en-US"/>
        </w:rPr>
      </w:pPr>
    </w:p>
    <w:p w:rsidR="00E62344" w:rsidRPr="00E62344" w:rsidRDefault="00E62344" w:rsidP="00E62344">
      <w:pPr>
        <w:jc w:val="center"/>
        <w:rPr>
          <w:b/>
          <w:lang w:val="en-US"/>
        </w:rPr>
      </w:pPr>
      <w:proofErr w:type="spellStart"/>
      <w:r w:rsidRPr="00E62344">
        <w:rPr>
          <w:b/>
          <w:lang w:val="en-US"/>
        </w:rPr>
        <w:lastRenderedPageBreak/>
        <w:t>Шорохов</w:t>
      </w:r>
      <w:proofErr w:type="spellEnd"/>
      <w:r w:rsidRPr="00E62344">
        <w:rPr>
          <w:b/>
          <w:lang w:val="en-US"/>
        </w:rPr>
        <w:t xml:space="preserve"> </w:t>
      </w:r>
      <w:proofErr w:type="spellStart"/>
      <w:r w:rsidRPr="00E62344">
        <w:rPr>
          <w:b/>
          <w:lang w:val="en-US"/>
        </w:rPr>
        <w:t>Саша</w:t>
      </w:r>
      <w:proofErr w:type="spellEnd"/>
    </w:p>
    <w:p w:rsidR="00E62344" w:rsidRDefault="00E62344">
      <w:pPr>
        <w:rPr>
          <w:lang w:val="en-US"/>
        </w:rPr>
      </w:pPr>
      <w:r w:rsidRPr="00E62344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62344" w:rsidRPr="00E62344" w:rsidRDefault="00E62344" w:rsidP="00E62344">
      <w:pPr>
        <w:jc w:val="center"/>
        <w:rPr>
          <w:b/>
          <w:lang w:val="en-US"/>
        </w:rPr>
      </w:pPr>
      <w:proofErr w:type="spellStart"/>
      <w:proofErr w:type="gramStart"/>
      <w:r w:rsidRPr="00E62344">
        <w:rPr>
          <w:b/>
          <w:lang w:val="en-US"/>
        </w:rPr>
        <w:t>Эргашев</w:t>
      </w:r>
      <w:proofErr w:type="spellEnd"/>
      <w:r w:rsidRPr="00E62344">
        <w:rPr>
          <w:b/>
          <w:lang w:val="en-US"/>
        </w:rPr>
        <w:t xml:space="preserve">  </w:t>
      </w:r>
      <w:proofErr w:type="spellStart"/>
      <w:r w:rsidRPr="00E62344">
        <w:rPr>
          <w:b/>
          <w:lang w:val="en-US"/>
        </w:rPr>
        <w:t>Рустам</w:t>
      </w:r>
      <w:proofErr w:type="spellEnd"/>
      <w:proofErr w:type="gramEnd"/>
    </w:p>
    <w:p w:rsidR="00E62344" w:rsidRDefault="00E62344">
      <w:pPr>
        <w:rPr>
          <w:lang w:val="en-US"/>
        </w:rPr>
      </w:pPr>
      <w:r w:rsidRPr="00E62344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1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E62344" w:rsidRDefault="00E62344">
      <w:pPr>
        <w:rPr>
          <w:lang w:val="en-US"/>
        </w:rPr>
      </w:pPr>
    </w:p>
    <w:p w:rsidR="00E62344" w:rsidRDefault="00E62344">
      <w:pPr>
        <w:rPr>
          <w:lang w:val="en-US"/>
        </w:rPr>
      </w:pPr>
    </w:p>
    <w:p w:rsidR="00E62344" w:rsidRPr="00E62344" w:rsidRDefault="00E62344" w:rsidP="00E62344">
      <w:pPr>
        <w:jc w:val="center"/>
        <w:rPr>
          <w:b/>
          <w:lang w:val="en-US"/>
        </w:rPr>
      </w:pPr>
      <w:proofErr w:type="spellStart"/>
      <w:r w:rsidRPr="00E62344">
        <w:rPr>
          <w:b/>
          <w:lang w:val="en-US"/>
        </w:rPr>
        <w:lastRenderedPageBreak/>
        <w:t>Дробышева</w:t>
      </w:r>
      <w:proofErr w:type="spellEnd"/>
      <w:r w:rsidRPr="00E62344">
        <w:rPr>
          <w:b/>
          <w:lang w:val="en-US"/>
        </w:rPr>
        <w:t xml:space="preserve"> </w:t>
      </w:r>
      <w:proofErr w:type="spellStart"/>
      <w:r w:rsidRPr="00E62344">
        <w:rPr>
          <w:b/>
          <w:lang w:val="en-US"/>
        </w:rPr>
        <w:t>Эвелина</w:t>
      </w:r>
      <w:proofErr w:type="spellEnd"/>
    </w:p>
    <w:p w:rsidR="00E62344" w:rsidRDefault="00E62344">
      <w:pPr>
        <w:rPr>
          <w:lang w:val="en-US"/>
        </w:rPr>
      </w:pPr>
      <w:r w:rsidRPr="00E62344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2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62344" w:rsidRPr="00E62344" w:rsidRDefault="00E62344" w:rsidP="00E62344">
      <w:pPr>
        <w:jc w:val="center"/>
        <w:rPr>
          <w:b/>
          <w:lang w:val="en-US"/>
        </w:rPr>
      </w:pPr>
      <w:proofErr w:type="spellStart"/>
      <w:r w:rsidRPr="00E62344">
        <w:rPr>
          <w:b/>
          <w:lang w:val="en-US"/>
        </w:rPr>
        <w:t>Ринчинова</w:t>
      </w:r>
      <w:proofErr w:type="spellEnd"/>
      <w:r w:rsidRPr="00E62344">
        <w:rPr>
          <w:b/>
          <w:lang w:val="en-US"/>
        </w:rPr>
        <w:t xml:space="preserve"> </w:t>
      </w:r>
      <w:proofErr w:type="spellStart"/>
      <w:r w:rsidRPr="00E62344">
        <w:rPr>
          <w:b/>
          <w:lang w:val="en-US"/>
        </w:rPr>
        <w:t>Ангелина</w:t>
      </w:r>
      <w:proofErr w:type="spellEnd"/>
    </w:p>
    <w:p w:rsidR="00E62344" w:rsidRPr="00B426A8" w:rsidRDefault="00E62344">
      <w:pPr>
        <w:rPr>
          <w:lang w:val="en-US"/>
        </w:rPr>
      </w:pPr>
      <w:r w:rsidRPr="00E62344">
        <w:rPr>
          <w:lang w:val="en-US"/>
        </w:rPr>
        <w:drawing>
          <wp:inline distT="0" distB="0" distL="0" distR="0">
            <wp:extent cx="8731545" cy="2275367"/>
            <wp:effectExtent l="19050" t="0" r="12405" b="0"/>
            <wp:docPr id="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sectPr w:rsidR="00E62344" w:rsidRPr="00B426A8" w:rsidSect="003E7A93">
      <w:footerReference w:type="default" r:id="rId26"/>
      <w:pgSz w:w="16838" w:h="11906" w:orient="landscape"/>
      <w:pgMar w:top="1134" w:right="1134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FD9" w:rsidRDefault="00265FD9" w:rsidP="00E62344">
      <w:pPr>
        <w:spacing w:after="0" w:line="240" w:lineRule="auto"/>
      </w:pPr>
      <w:r>
        <w:separator/>
      </w:r>
    </w:p>
  </w:endnote>
  <w:endnote w:type="continuationSeparator" w:id="0">
    <w:p w:rsidR="00265FD9" w:rsidRDefault="00265FD9" w:rsidP="00E6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40516"/>
      <w:docPartObj>
        <w:docPartGallery w:val="Page Numbers (Bottom of Page)"/>
        <w:docPartUnique/>
      </w:docPartObj>
    </w:sdtPr>
    <w:sdtContent>
      <w:p w:rsidR="00E62344" w:rsidRDefault="00E62344">
        <w:pPr>
          <w:pStyle w:val="af8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E62344" w:rsidRDefault="00E62344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FD9" w:rsidRDefault="00265FD9" w:rsidP="00E62344">
      <w:pPr>
        <w:spacing w:after="0" w:line="240" w:lineRule="auto"/>
      </w:pPr>
      <w:r>
        <w:separator/>
      </w:r>
    </w:p>
  </w:footnote>
  <w:footnote w:type="continuationSeparator" w:id="0">
    <w:p w:rsidR="00265FD9" w:rsidRDefault="00265FD9" w:rsidP="00E62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442"/>
    <w:rsid w:val="00057E12"/>
    <w:rsid w:val="001F7AB1"/>
    <w:rsid w:val="00255442"/>
    <w:rsid w:val="00265FD9"/>
    <w:rsid w:val="00360DCC"/>
    <w:rsid w:val="00377D66"/>
    <w:rsid w:val="003E7A93"/>
    <w:rsid w:val="00451C09"/>
    <w:rsid w:val="0073602A"/>
    <w:rsid w:val="0092267C"/>
    <w:rsid w:val="009701FA"/>
    <w:rsid w:val="00B15724"/>
    <w:rsid w:val="00B32047"/>
    <w:rsid w:val="00B426A8"/>
    <w:rsid w:val="00BC6EA2"/>
    <w:rsid w:val="00CD1CA5"/>
    <w:rsid w:val="00E16C1F"/>
    <w:rsid w:val="00E54712"/>
    <w:rsid w:val="00E62344"/>
    <w:rsid w:val="00F12E3B"/>
    <w:rsid w:val="00F740AB"/>
    <w:rsid w:val="00F9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2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 w:after="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 w:after="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after="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 w:after="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 w:after="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after="0"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spacing w:after="0"/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spacing w:after="0"/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spacing w:after="0"/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spacing w:line="240" w:lineRule="auto"/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uiPriority w:val="20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B157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15724"/>
    <w:rPr>
      <w:b/>
      <w:bCs/>
      <w:i/>
      <w:iCs/>
    </w:rPr>
  </w:style>
  <w:style w:type="character" w:styleId="ae">
    <w:name w:val="Subtle Emphasis"/>
    <w:uiPriority w:val="19"/>
    <w:qFormat/>
    <w:rsid w:val="00B15724"/>
    <w:rPr>
      <w:i/>
      <w:iCs/>
    </w:rPr>
  </w:style>
  <w:style w:type="character" w:styleId="af">
    <w:name w:val="Intense Emphasis"/>
    <w:uiPriority w:val="21"/>
    <w:qFormat/>
    <w:rsid w:val="00B15724"/>
    <w:rPr>
      <w:b/>
      <w:bCs/>
    </w:rPr>
  </w:style>
  <w:style w:type="character" w:styleId="af0">
    <w:name w:val="Subtle Reference"/>
    <w:uiPriority w:val="31"/>
    <w:qFormat/>
    <w:rsid w:val="00B15724"/>
    <w:rPr>
      <w:smallCaps/>
    </w:rPr>
  </w:style>
  <w:style w:type="character" w:styleId="af1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2">
    <w:name w:val="Book Title"/>
    <w:uiPriority w:val="33"/>
    <w:qFormat/>
    <w:rsid w:val="00B1572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970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701FA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E6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62344"/>
    <w:rPr>
      <w:sz w:val="22"/>
      <w:szCs w:val="22"/>
    </w:rPr>
  </w:style>
  <w:style w:type="paragraph" w:styleId="af8">
    <w:name w:val="footer"/>
    <w:basedOn w:val="a"/>
    <w:link w:val="af9"/>
    <w:uiPriority w:val="99"/>
    <w:unhideWhenUsed/>
    <w:rsid w:val="00E6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E6234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theme" Target="theme/theme1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0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2">
                  <c:v>3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axId val="70242304"/>
        <c:axId val="70866048"/>
      </c:barChart>
      <c:catAx>
        <c:axId val="70242304"/>
        <c:scaling>
          <c:orientation val="minMax"/>
        </c:scaling>
        <c:axPos val="b"/>
        <c:tickLblPos val="nextTo"/>
        <c:crossAx val="70866048"/>
        <c:crosses val="autoZero"/>
        <c:auto val="1"/>
        <c:lblAlgn val="ctr"/>
        <c:lblOffset val="100"/>
      </c:catAx>
      <c:valAx>
        <c:axId val="70866048"/>
        <c:scaling>
          <c:orientation val="minMax"/>
        </c:scaling>
        <c:axPos val="l"/>
        <c:majorGridlines/>
        <c:numFmt formatCode="General" sourceLinked="1"/>
        <c:tickLblPos val="nextTo"/>
        <c:crossAx val="702423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2">
                  <c:v>3</c:v>
                </c:pt>
              </c:numCache>
            </c:numRef>
          </c:val>
        </c:ser>
        <c:axId val="134223360"/>
        <c:axId val="134224896"/>
      </c:barChart>
      <c:catAx>
        <c:axId val="134223360"/>
        <c:scaling>
          <c:orientation val="minMax"/>
        </c:scaling>
        <c:axPos val="b"/>
        <c:tickLblPos val="nextTo"/>
        <c:crossAx val="134224896"/>
        <c:crosses val="autoZero"/>
        <c:auto val="1"/>
        <c:lblAlgn val="ctr"/>
        <c:lblOffset val="100"/>
      </c:catAx>
      <c:valAx>
        <c:axId val="134224896"/>
        <c:scaling>
          <c:orientation val="minMax"/>
        </c:scaling>
        <c:axPos val="l"/>
        <c:majorGridlines/>
        <c:numFmt formatCode="General" sourceLinked="1"/>
        <c:tickLblPos val="nextTo"/>
        <c:crossAx val="1342233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3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</c:numCache>
            </c:numRef>
          </c:val>
        </c:ser>
        <c:axId val="134234496"/>
        <c:axId val="134236032"/>
      </c:barChart>
      <c:catAx>
        <c:axId val="134234496"/>
        <c:scaling>
          <c:orientation val="minMax"/>
        </c:scaling>
        <c:axPos val="b"/>
        <c:numFmt formatCode="General" sourceLinked="1"/>
        <c:tickLblPos val="nextTo"/>
        <c:crossAx val="134236032"/>
        <c:crosses val="autoZero"/>
        <c:auto val="1"/>
        <c:lblAlgn val="ctr"/>
        <c:lblOffset val="100"/>
      </c:catAx>
      <c:valAx>
        <c:axId val="134236032"/>
        <c:scaling>
          <c:orientation val="minMax"/>
        </c:scaling>
        <c:axPos val="l"/>
        <c:majorGridlines/>
        <c:numFmt formatCode="General" sourceLinked="1"/>
        <c:tickLblPos val="nextTo"/>
        <c:crossAx val="1342344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4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4</c:v>
                </c:pt>
              </c:numCache>
            </c:numRef>
          </c:val>
        </c:ser>
        <c:axId val="134138496"/>
        <c:axId val="134181248"/>
      </c:barChart>
      <c:catAx>
        <c:axId val="134138496"/>
        <c:scaling>
          <c:orientation val="minMax"/>
        </c:scaling>
        <c:axPos val="b"/>
        <c:numFmt formatCode="General" sourceLinked="1"/>
        <c:tickLblPos val="nextTo"/>
        <c:crossAx val="134181248"/>
        <c:crosses val="autoZero"/>
        <c:auto val="1"/>
        <c:lblAlgn val="ctr"/>
        <c:lblOffset val="100"/>
      </c:catAx>
      <c:valAx>
        <c:axId val="134181248"/>
        <c:scaling>
          <c:orientation val="minMax"/>
        </c:scaling>
        <c:axPos val="l"/>
        <c:majorGridlines/>
        <c:numFmt formatCode="General" sourceLinked="1"/>
        <c:tickLblPos val="nextTo"/>
        <c:crossAx val="1341384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4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</c:numCache>
            </c:numRef>
          </c:val>
        </c:ser>
        <c:axId val="135169152"/>
        <c:axId val="135170688"/>
      </c:barChart>
      <c:catAx>
        <c:axId val="135169152"/>
        <c:scaling>
          <c:orientation val="minMax"/>
        </c:scaling>
        <c:axPos val="b"/>
        <c:numFmt formatCode="General" sourceLinked="1"/>
        <c:tickLblPos val="nextTo"/>
        <c:crossAx val="135170688"/>
        <c:crosses val="autoZero"/>
        <c:auto val="1"/>
        <c:lblAlgn val="ctr"/>
        <c:lblOffset val="100"/>
      </c:catAx>
      <c:valAx>
        <c:axId val="135170688"/>
        <c:scaling>
          <c:orientation val="minMax"/>
        </c:scaling>
        <c:axPos val="l"/>
        <c:majorGridlines/>
        <c:numFmt formatCode="General" sourceLinked="1"/>
        <c:tickLblPos val="nextTo"/>
        <c:crossAx val="1351691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2</c:v>
                </c:pt>
                <c:pt idx="3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4</c:v>
                </c:pt>
              </c:numCache>
            </c:numRef>
          </c:val>
        </c:ser>
        <c:axId val="135196032"/>
        <c:axId val="135201920"/>
      </c:barChart>
      <c:catAx>
        <c:axId val="135196032"/>
        <c:scaling>
          <c:orientation val="minMax"/>
        </c:scaling>
        <c:axPos val="b"/>
        <c:numFmt formatCode="General" sourceLinked="1"/>
        <c:tickLblPos val="nextTo"/>
        <c:crossAx val="135201920"/>
        <c:crosses val="autoZero"/>
        <c:auto val="1"/>
        <c:lblAlgn val="ctr"/>
        <c:lblOffset val="100"/>
      </c:catAx>
      <c:valAx>
        <c:axId val="135201920"/>
        <c:scaling>
          <c:orientation val="minMax"/>
        </c:scaling>
        <c:axPos val="l"/>
        <c:majorGridlines/>
        <c:numFmt formatCode="General" sourceLinked="1"/>
        <c:tickLblPos val="nextTo"/>
        <c:crossAx val="1351960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3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4</c:v>
                </c:pt>
              </c:numCache>
            </c:numRef>
          </c:val>
        </c:ser>
        <c:axId val="134092672"/>
        <c:axId val="134094208"/>
      </c:barChart>
      <c:catAx>
        <c:axId val="134092672"/>
        <c:scaling>
          <c:orientation val="minMax"/>
        </c:scaling>
        <c:axPos val="b"/>
        <c:numFmt formatCode="General" sourceLinked="1"/>
        <c:tickLblPos val="nextTo"/>
        <c:crossAx val="134094208"/>
        <c:crosses val="autoZero"/>
        <c:auto val="1"/>
        <c:lblAlgn val="ctr"/>
        <c:lblOffset val="100"/>
      </c:catAx>
      <c:valAx>
        <c:axId val="134094208"/>
        <c:scaling>
          <c:orientation val="minMax"/>
        </c:scaling>
        <c:axPos val="l"/>
        <c:majorGridlines/>
        <c:numFmt formatCode="General" sourceLinked="1"/>
        <c:tickLblPos val="nextTo"/>
        <c:crossAx val="134092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5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</c:numCache>
            </c:numRef>
          </c:val>
        </c:ser>
        <c:axId val="135410048"/>
        <c:axId val="135411584"/>
      </c:barChart>
      <c:catAx>
        <c:axId val="135410048"/>
        <c:scaling>
          <c:orientation val="minMax"/>
        </c:scaling>
        <c:axPos val="b"/>
        <c:numFmt formatCode="General" sourceLinked="1"/>
        <c:tickLblPos val="nextTo"/>
        <c:crossAx val="135411584"/>
        <c:crosses val="autoZero"/>
        <c:auto val="1"/>
        <c:lblAlgn val="ctr"/>
        <c:lblOffset val="100"/>
      </c:catAx>
      <c:valAx>
        <c:axId val="135411584"/>
        <c:scaling>
          <c:orientation val="minMax"/>
        </c:scaling>
        <c:axPos val="l"/>
        <c:majorGridlines/>
        <c:numFmt formatCode="General" sourceLinked="1"/>
        <c:tickLblPos val="nextTo"/>
        <c:crossAx val="1354100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4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3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4</c:v>
                </c:pt>
              </c:numCache>
            </c:numRef>
          </c:val>
        </c:ser>
        <c:axId val="135441024"/>
        <c:axId val="135446912"/>
      </c:barChart>
      <c:catAx>
        <c:axId val="135441024"/>
        <c:scaling>
          <c:orientation val="minMax"/>
        </c:scaling>
        <c:axPos val="b"/>
        <c:numFmt formatCode="General" sourceLinked="1"/>
        <c:tickLblPos val="nextTo"/>
        <c:crossAx val="135446912"/>
        <c:crosses val="autoZero"/>
        <c:auto val="1"/>
        <c:lblAlgn val="ctr"/>
        <c:lblOffset val="100"/>
      </c:catAx>
      <c:valAx>
        <c:axId val="135446912"/>
        <c:scaling>
          <c:orientation val="minMax"/>
        </c:scaling>
        <c:axPos val="l"/>
        <c:majorGridlines/>
        <c:numFmt formatCode="General" sourceLinked="1"/>
        <c:tickLblPos val="nextTo"/>
        <c:crossAx val="1354410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2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5</c:v>
                </c:pt>
              </c:numCache>
            </c:numRef>
          </c:val>
        </c:ser>
        <c:axId val="135459968"/>
        <c:axId val="135461504"/>
      </c:barChart>
      <c:catAx>
        <c:axId val="135459968"/>
        <c:scaling>
          <c:orientation val="minMax"/>
        </c:scaling>
        <c:axPos val="b"/>
        <c:numFmt formatCode="General" sourceLinked="1"/>
        <c:tickLblPos val="nextTo"/>
        <c:crossAx val="135461504"/>
        <c:crosses val="autoZero"/>
        <c:auto val="1"/>
        <c:lblAlgn val="ctr"/>
        <c:lblOffset val="100"/>
      </c:catAx>
      <c:valAx>
        <c:axId val="135461504"/>
        <c:scaling>
          <c:orientation val="minMax"/>
        </c:scaling>
        <c:axPos val="l"/>
        <c:majorGridlines/>
        <c:numFmt formatCode="General" sourceLinked="1"/>
        <c:tickLblPos val="nextTo"/>
        <c:crossAx val="1354599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3</c:v>
                </c:pt>
                <c:pt idx="3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4</c:v>
                </c:pt>
              </c:numCache>
            </c:numRef>
          </c:val>
        </c:ser>
        <c:axId val="144113024"/>
        <c:axId val="143983744"/>
      </c:barChart>
      <c:catAx>
        <c:axId val="144113024"/>
        <c:scaling>
          <c:orientation val="minMax"/>
        </c:scaling>
        <c:axPos val="b"/>
        <c:numFmt formatCode="General" sourceLinked="1"/>
        <c:tickLblPos val="nextTo"/>
        <c:crossAx val="143983744"/>
        <c:crosses val="autoZero"/>
        <c:auto val="1"/>
        <c:lblAlgn val="ctr"/>
        <c:lblOffset val="100"/>
      </c:catAx>
      <c:valAx>
        <c:axId val="143983744"/>
        <c:scaling>
          <c:orientation val="minMax"/>
        </c:scaling>
        <c:axPos val="l"/>
        <c:majorGridlines/>
        <c:numFmt formatCode="General" sourceLinked="1"/>
        <c:tickLblPos val="nextTo"/>
        <c:crossAx val="1441130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4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4</c:v>
                </c:pt>
                <c:pt idx="2">
                  <c:v>5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axId val="71707264"/>
        <c:axId val="71836800"/>
      </c:barChart>
      <c:catAx>
        <c:axId val="71707264"/>
        <c:scaling>
          <c:orientation val="minMax"/>
        </c:scaling>
        <c:axPos val="b"/>
        <c:tickLblPos val="nextTo"/>
        <c:crossAx val="71836800"/>
        <c:crosses val="autoZero"/>
        <c:auto val="1"/>
        <c:lblAlgn val="ctr"/>
        <c:lblOffset val="100"/>
      </c:catAx>
      <c:valAx>
        <c:axId val="71836800"/>
        <c:scaling>
          <c:orientation val="minMax"/>
        </c:scaling>
        <c:axPos val="l"/>
        <c:majorGridlines/>
        <c:numFmt formatCode="General" sourceLinked="1"/>
        <c:tickLblPos val="nextTo"/>
        <c:crossAx val="717072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1четверть</c:v>
                </c:pt>
                <c:pt idx="1">
                  <c:v>2 четверть</c:v>
                </c:pt>
                <c:pt idx="2">
                  <c:v>3 четверть</c:v>
                </c:pt>
                <c:pt idx="3">
                  <c:v>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3</c:v>
                </c:pt>
              </c:numCache>
            </c:numRef>
          </c:val>
        </c:ser>
        <c:axId val="135157632"/>
        <c:axId val="135159168"/>
      </c:barChart>
      <c:catAx>
        <c:axId val="135157632"/>
        <c:scaling>
          <c:orientation val="minMax"/>
        </c:scaling>
        <c:axPos val="b"/>
        <c:numFmt formatCode="General" sourceLinked="1"/>
        <c:tickLblPos val="nextTo"/>
        <c:crossAx val="135159168"/>
        <c:crosses val="autoZero"/>
        <c:auto val="1"/>
        <c:lblAlgn val="ctr"/>
        <c:lblOffset val="100"/>
      </c:catAx>
      <c:valAx>
        <c:axId val="135159168"/>
        <c:scaling>
          <c:orientation val="minMax"/>
        </c:scaling>
        <c:axPos val="l"/>
        <c:majorGridlines/>
        <c:numFmt formatCode="General" sourceLinked="1"/>
        <c:tickLblPos val="nextTo"/>
        <c:crossAx val="1351576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5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4</c:v>
                </c:pt>
                <c:pt idx="2">
                  <c:v>4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2">
                  <c:v>5</c:v>
                </c:pt>
              </c:numCache>
            </c:numRef>
          </c:val>
        </c:ser>
        <c:axId val="109304448"/>
        <c:axId val="111638016"/>
      </c:barChart>
      <c:catAx>
        <c:axId val="109304448"/>
        <c:scaling>
          <c:orientation val="minMax"/>
        </c:scaling>
        <c:axPos val="b"/>
        <c:tickLblPos val="nextTo"/>
        <c:crossAx val="111638016"/>
        <c:crosses val="autoZero"/>
        <c:auto val="1"/>
        <c:lblAlgn val="ctr"/>
        <c:lblOffset val="100"/>
      </c:catAx>
      <c:valAx>
        <c:axId val="111638016"/>
        <c:scaling>
          <c:orientation val="minMax"/>
        </c:scaling>
        <c:axPos val="l"/>
        <c:majorGridlines/>
        <c:numFmt formatCode="General" sourceLinked="1"/>
        <c:tickLblPos val="nextTo"/>
        <c:crossAx val="1093044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3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2</c:v>
                </c:pt>
                <c:pt idx="2">
                  <c:v>2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2">
                  <c:v>2</c:v>
                </c:pt>
              </c:numCache>
            </c:numRef>
          </c:val>
        </c:ser>
        <c:axId val="112491136"/>
        <c:axId val="112711936"/>
      </c:barChart>
      <c:catAx>
        <c:axId val="112491136"/>
        <c:scaling>
          <c:orientation val="minMax"/>
        </c:scaling>
        <c:axPos val="b"/>
        <c:tickLblPos val="nextTo"/>
        <c:crossAx val="112711936"/>
        <c:crosses val="autoZero"/>
        <c:auto val="1"/>
        <c:lblAlgn val="ctr"/>
        <c:lblOffset val="100"/>
      </c:catAx>
      <c:valAx>
        <c:axId val="112711936"/>
        <c:scaling>
          <c:orientation val="minMax"/>
        </c:scaling>
        <c:axPos val="l"/>
        <c:majorGridlines/>
        <c:numFmt formatCode="General" sourceLinked="1"/>
        <c:tickLblPos val="nextTo"/>
        <c:crossAx val="1124911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5</c:v>
                </c:pt>
                <c:pt idx="2">
                  <c:v>4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2</c:v>
                </c:pt>
                <c:pt idx="2">
                  <c:v>4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axId val="119777920"/>
        <c:axId val="134062848"/>
      </c:barChart>
      <c:catAx>
        <c:axId val="119777920"/>
        <c:scaling>
          <c:orientation val="minMax"/>
        </c:scaling>
        <c:axPos val="b"/>
        <c:tickLblPos val="nextTo"/>
        <c:crossAx val="134062848"/>
        <c:crosses val="autoZero"/>
        <c:auto val="1"/>
        <c:lblAlgn val="ctr"/>
        <c:lblOffset val="100"/>
      </c:catAx>
      <c:valAx>
        <c:axId val="134062848"/>
        <c:scaling>
          <c:orientation val="minMax"/>
        </c:scaling>
        <c:axPos val="l"/>
        <c:majorGridlines/>
        <c:numFmt formatCode="General" sourceLinked="1"/>
        <c:tickLblPos val="nextTo"/>
        <c:crossAx val="1197779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4</c:v>
                </c:pt>
                <c:pt idx="2">
                  <c:v>5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5</c:v>
                </c:pt>
              </c:numCache>
            </c:numRef>
          </c:val>
        </c:ser>
        <c:axId val="111826432"/>
        <c:axId val="111827968"/>
      </c:barChart>
      <c:catAx>
        <c:axId val="111826432"/>
        <c:scaling>
          <c:orientation val="minMax"/>
        </c:scaling>
        <c:axPos val="b"/>
        <c:tickLblPos val="nextTo"/>
        <c:crossAx val="111827968"/>
        <c:crosses val="autoZero"/>
        <c:auto val="1"/>
        <c:lblAlgn val="ctr"/>
        <c:lblOffset val="100"/>
      </c:catAx>
      <c:valAx>
        <c:axId val="111827968"/>
        <c:scaling>
          <c:orientation val="minMax"/>
        </c:scaling>
        <c:axPos val="l"/>
        <c:majorGridlines/>
        <c:numFmt formatCode="General" sourceLinked="1"/>
        <c:tickLblPos val="nextTo"/>
        <c:crossAx val="1118264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4</c:v>
                </c:pt>
                <c:pt idx="2">
                  <c:v>4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3</c:v>
                </c:pt>
                <c:pt idx="2">
                  <c:v>2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</c:ser>
        <c:axId val="133599232"/>
        <c:axId val="133600768"/>
      </c:barChart>
      <c:catAx>
        <c:axId val="133599232"/>
        <c:scaling>
          <c:orientation val="minMax"/>
        </c:scaling>
        <c:axPos val="b"/>
        <c:tickLblPos val="nextTo"/>
        <c:crossAx val="133600768"/>
        <c:crosses val="autoZero"/>
        <c:auto val="1"/>
        <c:lblAlgn val="ctr"/>
        <c:lblOffset val="100"/>
      </c:catAx>
      <c:valAx>
        <c:axId val="133600768"/>
        <c:scaling>
          <c:orientation val="minMax"/>
        </c:scaling>
        <c:axPos val="l"/>
        <c:majorGridlines/>
        <c:numFmt formatCode="General" sourceLinked="1"/>
        <c:tickLblPos val="nextTo"/>
        <c:crossAx val="1335992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4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axId val="134101248"/>
        <c:axId val="134119424"/>
      </c:barChart>
      <c:catAx>
        <c:axId val="134101248"/>
        <c:scaling>
          <c:orientation val="minMax"/>
        </c:scaling>
        <c:axPos val="b"/>
        <c:tickLblPos val="nextTo"/>
        <c:crossAx val="134119424"/>
        <c:crosses val="autoZero"/>
        <c:auto val="1"/>
        <c:lblAlgn val="ctr"/>
        <c:lblOffset val="100"/>
      </c:catAx>
      <c:valAx>
        <c:axId val="134119424"/>
        <c:scaling>
          <c:orientation val="minMax"/>
        </c:scaling>
        <c:axPos val="l"/>
        <c:majorGridlines/>
        <c:numFmt formatCode="General" sourceLinked="1"/>
        <c:tickLblPos val="nextTo"/>
        <c:crossAx val="1341012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1">
                  <c:v>4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входная</c:v>
                </c:pt>
                <c:pt idx="1">
                  <c:v>1 четверть</c:v>
                </c:pt>
                <c:pt idx="2">
                  <c:v>2 четверть</c:v>
                </c:pt>
                <c:pt idx="3">
                  <c:v>3 четверть</c:v>
                </c:pt>
                <c:pt idx="4">
                  <c:v>год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2">
                  <c:v>4</c:v>
                </c:pt>
              </c:numCache>
            </c:numRef>
          </c:val>
        </c:ser>
        <c:axId val="133591808"/>
        <c:axId val="133593344"/>
      </c:barChart>
      <c:catAx>
        <c:axId val="133591808"/>
        <c:scaling>
          <c:orientation val="minMax"/>
        </c:scaling>
        <c:axPos val="b"/>
        <c:tickLblPos val="nextTo"/>
        <c:crossAx val="133593344"/>
        <c:crosses val="autoZero"/>
        <c:auto val="1"/>
        <c:lblAlgn val="ctr"/>
        <c:lblOffset val="100"/>
      </c:catAx>
      <c:valAx>
        <c:axId val="133593344"/>
        <c:scaling>
          <c:orientation val="minMax"/>
        </c:scaling>
        <c:axPos val="l"/>
        <c:majorGridlines/>
        <c:numFmt formatCode="General" sourceLinked="1"/>
        <c:tickLblPos val="nextTo"/>
        <c:crossAx val="1335918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2017-02-15T16:04:00Z</cp:lastPrinted>
  <dcterms:created xsi:type="dcterms:W3CDTF">2017-02-15T14:45:00Z</dcterms:created>
  <dcterms:modified xsi:type="dcterms:W3CDTF">2017-02-15T16:11:00Z</dcterms:modified>
</cp:coreProperties>
</file>